
<file path=[Content_Types].xml><?xml version="1.0" encoding="utf-8"?>
<Types xmlns="http://schemas.openxmlformats.org/package/2006/content-types">
  <Default Extension="png" ContentType="image/png"/>
  <Default Extension="bmp" ContentType="image/bmp"/>
  <Default Extension="pdf" ContentType="application/pdf"/>
  <Default Extension="rels" ContentType="application/vnd.openxmlformats-package.relationships+xml"/>
  <Default Extension="jpeg" ContentType="image/jpg"/>
  <Default Extension="mov" ContentType="application/movie"/>
  <Default Extension="xml" ContentType="application/xml"/>
  <Default Extension="gif" ContentType="image/gif"/>
  <Default Extension="tif" ContentType="image/tif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Corpo"/>
        <w:bidi w:val="0"/>
      </w:pPr>
      <w:r>
        <w:rPr>
          <w:rtl w:val="0"/>
        </w:rPr>
        <w:t>Sitografia 15- 16 maggio</w:t>
      </w:r>
    </w:p>
    <w:p>
      <w:pPr>
        <w:pStyle w:val="Corpo"/>
        <w:bidi w:val="0"/>
      </w:pPr>
    </w:p>
    <w:p>
      <w:pPr>
        <w:pStyle w:val="Corpo"/>
        <w:bidi w:val="0"/>
      </w:pPr>
    </w:p>
    <w:p>
      <w:pPr>
        <w:pStyle w:val="Corpo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"https://www.who.int/emergencies/diseases/novel-coronavirus-2019"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https://www.who.int/emergencies/diseases/novel-coronavirus-2019</w:t>
      </w:r>
      <w:r>
        <w:rPr/>
        <w:fldChar w:fldCharType="end" w:fldLock="0"/>
      </w:r>
    </w:p>
    <w:p>
      <w:pPr>
        <w:pStyle w:val="Corpo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"https://www.ecdc.europa.eu/en/coronavirus"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https://www.ecdc.europa.eu/en/coronavirus</w:t>
      </w:r>
      <w:r>
        <w:rPr/>
        <w:fldChar w:fldCharType="end" w:fldLock="0"/>
      </w:r>
    </w:p>
    <w:p>
      <w:pPr>
        <w:pStyle w:val="Corpo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"https://ec.europa.eu/info/live-work-travel-eu/health/coronavirus-response/travel-and-transportation-during-coronavirus-pandemic_en#ensuringthefreeflowofgoodsandservices"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https://ec.europa.eu/info/live-work-travel-eu/health/coronavirus-response/travel-and-transportation-during-coronavirus-pandemic_en#ensuringthefreeflowofgoodsandservices</w:t>
      </w:r>
      <w:r>
        <w:rPr/>
        <w:fldChar w:fldCharType="end" w:fldLock="0"/>
      </w:r>
    </w:p>
    <w:p>
      <w:pPr>
        <w:pStyle w:val="Corpo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"https://www.oie.int/en/for-the-media/press-releases/detail/article/covid-19-and-veterinary-activities-designated-as-essential/"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https://www.oie.int/en/for-the-media/press-releases/detail/article/covid-19-and-veterinary-activities-designated-as-essential/</w:t>
      </w:r>
      <w:r>
        <w:rPr/>
        <w:fldChar w:fldCharType="end" w:fldLock="0"/>
      </w:r>
    </w:p>
    <w:p>
      <w:pPr>
        <w:pStyle w:val="Corpo"/>
        <w:bidi w:val="0"/>
      </w:pPr>
      <w:r>
        <w:rPr>
          <w:rtl w:val="0"/>
          <w:lang w:val="en-US"/>
        </w:rPr>
        <w:t>http://www.fao.org/2019-ncov/resources/policy-briefs-test/en/?page=2&amp;ipp=5&amp;no_cache=1&amp;tx_dynalist_pi1[par]=YToxOntzOjE6IkwiO3M6MToiMCI7fQ==</w:t>
      </w:r>
    </w:p>
    <w:p>
      <w:pPr>
        <w:pStyle w:val="Corpo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"https://www.worldbank.org/en/topic/agriculture/brief/food-security-and-covid-19"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https://www.worldbank.org/en/topic/agriculture/brief/food-security-and-covid-19</w:t>
      </w:r>
      <w:r>
        <w:rPr/>
        <w:fldChar w:fldCharType="end" w:fldLock="0"/>
      </w:r>
    </w:p>
    <w:p>
      <w:pPr>
        <w:pStyle w:val="Corpo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"https://www.epicentro.iss.it/coronavirus/"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https://www.epicentro.iss.it/coronavirus/</w:t>
      </w:r>
      <w:r>
        <w:rPr/>
        <w:fldChar w:fldCharType="end" w:fldLock="0"/>
      </w:r>
    </w:p>
    <w:p>
      <w:pPr>
        <w:pStyle w:val="Corpo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"http://www.salute.gov.it/portale/nuovocoronavirus/dettaglioContenutiNuovoCoronavirus.jsp?area=nuovoCoronavirus&amp;id=5351&amp;lingua=italiano&amp;menu=vuoto"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http://www.salute.gov.it/portale/nuovocoronavirus/dettaglioContenutiNuovoCoronavirus.jsp?area=nuovoCoronavirus&amp;id=5351&amp;lingua=italiano&amp;menu=vuoto</w:t>
      </w:r>
      <w:r>
        <w:rPr/>
        <w:fldChar w:fldCharType="end" w:fldLock="0"/>
      </w:r>
    </w:p>
    <w:p>
      <w:pPr>
        <w:pStyle w:val="Corpo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"https://ec.europa.eu/info/live-work-travel-eu/health/coronavirus-response/european-roadmap-lifting-coronavirus-containment-measures_it#accompanyingmeasurestophaseoutconfinement"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https://ec.europa.eu/info/live-work-travel-eu/health/coronavirus-response/european-roadmap-lifting-coronavirus-containment-measures_it#accompanyingmeasurestophaseoutconfinement</w:t>
      </w:r>
      <w:r>
        <w:rPr/>
        <w:fldChar w:fldCharType="end" w:fldLock="0"/>
      </w:r>
    </w:p>
    <w:p>
      <w:pPr>
        <w:pStyle w:val="Corpo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"https://trade.ec.europa.eu/doclib/docs/2020/april/tradoc_158713.pdf"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https://trade.ec.europa.eu/doclib/docs/2020/april/tradoc_158713.pdf</w:t>
      </w:r>
      <w:r>
        <w:rPr/>
        <w:fldChar w:fldCharType="end" w:fldLock="0"/>
      </w:r>
    </w:p>
    <w:p>
      <w:pPr>
        <w:pStyle w:val="Corpo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"https://covstat.it"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https://covstat.it</w:t>
      </w:r>
      <w:r>
        <w:rPr/>
        <w:fldChar w:fldCharType="end" w:fldLock="0"/>
      </w:r>
    </w:p>
    <w:p>
      <w:pPr>
        <w:pStyle w:val="Corpo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"https://www.accredia.it/app/uploads/2020/04/Articolo_Audit-a-distanza_Considerazioni-generali-modalita-di-gestione-e-spunti-operativi_Calveri_Cibien-aprile2020.pdf"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https://www.accredia.it/app/uploads/2020/04/Articolo_Audit-a-distanza_Considerazioni-generali-modalita-di-gestione-e-spunti-operativi_Calveri_Cibien-aprile2020.pdf</w:t>
      </w:r>
      <w:r>
        <w:rPr/>
        <w:fldChar w:fldCharType="end" w:fldLock="0"/>
      </w:r>
      <w:r/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orpo">
    <w:name w:val="Corpo"/>
    <w:next w:val="Co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it-IT"/>
    </w:rPr>
  </w:style>
  <w:style w:type="character" w:styleId="Hyperlink.0">
    <w:name w:val="Hyperlink.0"/>
    <w:basedOn w:val="Hyperlink"/>
    <w:next w:val="Hyperlink.0"/>
    <w:rPr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ettings" Target="settings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customXml" Target="../customXml/item3.xml"/></Relationships>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C7DCE29904B943B3977C5D75F3FF46" ma:contentTypeVersion="6" ma:contentTypeDescription="Creare un nuovo documento." ma:contentTypeScope="" ma:versionID="318c70640a0e395325f48187241ab2f1">
  <xsd:schema xmlns:xsd="http://www.w3.org/2001/XMLSchema" xmlns:xs="http://www.w3.org/2001/XMLSchema" xmlns:p="http://schemas.microsoft.com/office/2006/metadata/properties" xmlns:ns2="634d5632-913e-47b2-829d-de013a98c6e2" xmlns:ns3="8439b92e-5cb7-4905-be21-8b1e20f51065" targetNamespace="http://schemas.microsoft.com/office/2006/metadata/properties" ma:root="true" ma:fieldsID="f850f847a1e9f5a19c28ebe19a92abe5" ns2:_="" ns3:_="">
    <xsd:import namespace="634d5632-913e-47b2-829d-de013a98c6e2"/>
    <xsd:import namespace="8439b92e-5cb7-4905-be21-8b1e20f510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4d5632-913e-47b2-829d-de013a98c6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9b92e-5cb7-4905-be21-8b1e20f5106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31DC03-698D-4727-B7AD-FABFEC33BBF7}"/>
</file>

<file path=customXml/itemProps2.xml><?xml version="1.0" encoding="utf-8"?>
<ds:datastoreItem xmlns:ds="http://schemas.openxmlformats.org/officeDocument/2006/customXml" ds:itemID="{860FD9CB-ED89-4ADC-A27E-577759C410DA}"/>
</file>

<file path=customXml/itemProps3.xml><?xml version="1.0" encoding="utf-8"?>
<ds:datastoreItem xmlns:ds="http://schemas.openxmlformats.org/officeDocument/2006/customXml" ds:itemID="{6A4EB384-4F97-4D1A-A8D8-30FAAEB614F3}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0x010100C9C7DCE29904B943B3977C5D75F3FF46</vt:lpwstr>
  </property>
</Properties>
</file>